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7" w:rsidRDefault="007D7627" w:rsidP="007D7627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Board Recruitment Letter:</w:t>
      </w:r>
    </w:p>
    <w:p w:rsidR="007D7627" w:rsidRDefault="007D7627" w:rsidP="007D7627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 Opportunity to Make a Difference</w:t>
      </w: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Literacy Link Niagara is seeking potential candidates to serve on the volunteer board of directors for two or three-year terms.</w:t>
      </w: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Literacy Link Niagara plans and coordinates local services for adult literacy learners through a regional network of agencies delivering literacy programs. In addition, Literacy Link connects with the broader community and to sectors affected by literacy – health, education, employment and the law. </w:t>
      </w: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connect, communicate, and collaborate.</w:t>
      </w: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competencies required of the board of directors include: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Strategic thinker; </w:t>
      </w:r>
      <w:r>
        <w:rPr>
          <w:rFonts w:ascii="Arial" w:hAnsi="Arial" w:cs="Arial"/>
          <w:i/>
          <w:iCs/>
          <w:lang w:val="en-US"/>
        </w:rPr>
        <w:t>forward thinking, progressive</w:t>
      </w:r>
      <w:r>
        <w:rPr>
          <w:rFonts w:ascii="Arial" w:hAnsi="Arial" w:cs="Arial"/>
          <w:lang w:val="en-US"/>
        </w:rPr>
        <w:t>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Regional perspective; </w:t>
      </w:r>
      <w:r>
        <w:rPr>
          <w:rFonts w:ascii="Arial" w:hAnsi="Arial" w:cs="Arial"/>
          <w:i/>
          <w:iCs/>
          <w:lang w:val="en-US"/>
        </w:rPr>
        <w:t>“systems thinker” with knowledge of Niagara.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Consensus builder; </w:t>
      </w:r>
      <w:r>
        <w:rPr>
          <w:rFonts w:ascii="Arial" w:hAnsi="Arial" w:cs="Arial"/>
          <w:i/>
          <w:iCs/>
          <w:lang w:val="en-US"/>
        </w:rPr>
        <w:t>able to work as part of a team, seek consensus and problem-solve.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Community connections; </w:t>
      </w:r>
      <w:r>
        <w:rPr>
          <w:rFonts w:ascii="Arial" w:hAnsi="Arial" w:cs="Arial"/>
          <w:i/>
          <w:iCs/>
          <w:lang w:val="en-US"/>
        </w:rPr>
        <w:t>reputation, influence, contacts.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Strong understanding of complex systems and organizations.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of literacy issues and adult learning principles.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skills in management, education, human resources, marketing, health, legal or finance.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Commitment to values, relationships and ethical decision-making.</w:t>
      </w:r>
    </w:p>
    <w:p w:rsidR="007D7627" w:rsidRDefault="007D7627" w:rsidP="007D7627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Resident of the Region of Niagara.</w:t>
      </w:r>
    </w:p>
    <w:p w:rsidR="007D7627" w:rsidRDefault="007D7627" w:rsidP="007D7627">
      <w:pPr>
        <w:rPr>
          <w:rFonts w:ascii="Arial" w:hAnsi="Arial" w:cs="Arial"/>
          <w:lang w:val="en-US"/>
        </w:rPr>
      </w:pPr>
    </w:p>
    <w:p w:rsidR="007D7627" w:rsidRDefault="007D7627" w:rsidP="007D76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especially interested in welcoming literacy administrators and front-line literacy practitioners to the board to ensure that Literacy Link meets the needs of our member agencies.</w:t>
      </w:r>
    </w:p>
    <w:p w:rsidR="00844D73" w:rsidRDefault="00844D73"/>
    <w:sectPr w:rsidR="00844D73" w:rsidSect="00844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0D6"/>
    <w:multiLevelType w:val="hybridMultilevel"/>
    <w:tmpl w:val="7E3C3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7627"/>
    <w:rsid w:val="007D7627"/>
    <w:rsid w:val="008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627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62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1</cp:revision>
  <dcterms:created xsi:type="dcterms:W3CDTF">2010-02-05T18:25:00Z</dcterms:created>
  <dcterms:modified xsi:type="dcterms:W3CDTF">2010-02-05T18:25:00Z</dcterms:modified>
</cp:coreProperties>
</file>